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A1" w:rsidRPr="005560A1" w:rsidRDefault="005560A1" w:rsidP="005560A1">
      <w:pPr>
        <w:ind w:firstLine="720"/>
        <w:jc w:val="center"/>
        <w:rPr>
          <w:rFonts w:ascii="Monotype Corsiva" w:hAnsi="Monotype Corsiva"/>
          <w:color w:val="00B050"/>
          <w:sz w:val="36"/>
          <w:szCs w:val="36"/>
        </w:rPr>
      </w:pPr>
      <w:r w:rsidRPr="005560A1">
        <w:rPr>
          <w:rFonts w:ascii="Monotype Corsiva" w:hAnsi="Monotype Corsiva"/>
          <w:b/>
          <w:bCs/>
          <w:color w:val="00B050"/>
          <w:sz w:val="36"/>
          <w:szCs w:val="36"/>
        </w:rPr>
        <w:t>Телефонный терроризм</w:t>
      </w:r>
    </w:p>
    <w:p w:rsidR="005560A1" w:rsidRPr="005743FB" w:rsidRDefault="005560A1" w:rsidP="005560A1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br/>
        <w:t>    </w:t>
      </w:r>
      <w:r w:rsidRPr="00BD1C6F"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t xml:space="preserve">Это широко распространившаяся у нас по стране «шутка» со злыми, корыстными или легкомысленными целями. </w:t>
      </w:r>
      <w:proofErr w:type="gramStart"/>
      <w:r w:rsidRPr="00E20807">
        <w:rPr>
          <w:color w:val="000000"/>
          <w:sz w:val="28"/>
          <w:szCs w:val="28"/>
        </w:rPr>
        <w:t xml:space="preserve">Школьник, не готовый к контрольной, звонит по «02» с сообщением о бомбе в школе; пассажир самолета, опаздывающий на свой рейс, таким же известием пугает службы аэропорта; неудачливый актер подобным способом портит премьеру своим коллегам. </w:t>
      </w:r>
      <w:proofErr w:type="gramEnd"/>
    </w:p>
    <w:p w:rsidR="005560A1" w:rsidRPr="00BD1C6F" w:rsidRDefault="005560A1" w:rsidP="005560A1">
      <w:pPr>
        <w:ind w:firstLine="709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 xml:space="preserve">Телефонные сообщения о бомбах, взрывных устройствах, </w:t>
      </w:r>
      <w:r>
        <w:rPr>
          <w:color w:val="000000"/>
          <w:sz w:val="28"/>
          <w:szCs w:val="28"/>
        </w:rPr>
        <w:t xml:space="preserve"> </w:t>
      </w:r>
      <w:r w:rsidRPr="00E20807">
        <w:rPr>
          <w:color w:val="000000"/>
          <w:sz w:val="28"/>
          <w:szCs w:val="28"/>
        </w:rPr>
        <w:t>якобы находящихся в учебных заведениях, общественных местах и жилых домах, как и все сообщения в экстремальные службы города и республики, фиксируются на магнитофонной ленте. Когда сообщение ложное и преследует злой умысел, провод</w:t>
      </w:r>
      <w:r>
        <w:rPr>
          <w:color w:val="000000"/>
          <w:sz w:val="28"/>
          <w:szCs w:val="28"/>
        </w:rPr>
        <w:t>ится расследование, а иногда да</w:t>
      </w:r>
      <w:r w:rsidRPr="00E20807">
        <w:rPr>
          <w:color w:val="000000"/>
          <w:sz w:val="28"/>
          <w:szCs w:val="28"/>
        </w:rPr>
        <w:t xml:space="preserve">же возбуждается уголовное дело. Замешанный в недобром деле человек может быть установлен без особого труда, и потом ему придется думать о своей ошибке в камере для заключенных либо в суде, при выплате серьезного штрафа. Это касается и тех, кто досаждает людям телефонными угрозами, шантажом, а также различных телефонных хулиганов, шутников и пр. </w:t>
      </w:r>
    </w:p>
    <w:p w:rsidR="005560A1" w:rsidRPr="00E20807" w:rsidRDefault="005560A1" w:rsidP="005560A1">
      <w:pPr>
        <w:ind w:firstLine="709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>Что делать в случаях телефонных угроз</w:t>
      </w:r>
      <w:r w:rsidRPr="00BD1C6F">
        <w:rPr>
          <w:color w:val="000000"/>
          <w:sz w:val="28"/>
          <w:szCs w:val="28"/>
        </w:rPr>
        <w:t xml:space="preserve"> </w:t>
      </w:r>
      <w:r w:rsidRPr="00E20807">
        <w:rPr>
          <w:color w:val="000000"/>
          <w:sz w:val="28"/>
          <w:szCs w:val="28"/>
        </w:rPr>
        <w:t>или навязчивых звонков?</w:t>
      </w:r>
      <w:r w:rsidRPr="00BD1C6F">
        <w:rPr>
          <w:color w:val="000000"/>
          <w:sz w:val="28"/>
          <w:szCs w:val="28"/>
        </w:rPr>
        <w:t xml:space="preserve"> </w:t>
      </w:r>
      <w:r w:rsidRPr="00E20807">
        <w:rPr>
          <w:color w:val="000000"/>
          <w:sz w:val="28"/>
          <w:szCs w:val="28"/>
        </w:rPr>
        <w:t>Записать угро</w:t>
      </w:r>
      <w:r>
        <w:rPr>
          <w:color w:val="000000"/>
          <w:sz w:val="28"/>
          <w:szCs w:val="28"/>
        </w:rPr>
        <w:t>зу на магнитофон и сообщить в по</w:t>
      </w:r>
      <w:r w:rsidRPr="00E20807">
        <w:rPr>
          <w:color w:val="000000"/>
          <w:sz w:val="28"/>
          <w:szCs w:val="28"/>
        </w:rPr>
        <w:t>лицию. А специалисты фоно</w:t>
      </w:r>
      <w:r>
        <w:rPr>
          <w:color w:val="000000"/>
          <w:sz w:val="28"/>
          <w:szCs w:val="28"/>
        </w:rPr>
        <w:t>-</w:t>
      </w:r>
      <w:r w:rsidRPr="00E20807">
        <w:rPr>
          <w:color w:val="000000"/>
          <w:sz w:val="28"/>
          <w:szCs w:val="28"/>
        </w:rPr>
        <w:t>экспертизы Центра криминалистики России без проблем установят злоумышленника. Никакие искажения не помогут ему замаскировать свой голос. Дело в том, что график произнесенных слов у каждого человека неповторим, как отпечатки пальцев. По нему эксперты могут дать даже примерные сведения о возрасте человека, уровне образования, отдельных чертах характера, месте рождения и др.</w:t>
      </w:r>
    </w:p>
    <w:p w:rsidR="00673509" w:rsidRDefault="00673509"/>
    <w:sectPr w:rsidR="00673509" w:rsidSect="0055506B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60A1"/>
    <w:rsid w:val="00393A26"/>
    <w:rsid w:val="0055506B"/>
    <w:rsid w:val="005560A1"/>
    <w:rsid w:val="00673509"/>
    <w:rsid w:val="007C4830"/>
    <w:rsid w:val="008B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1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>Krokoz™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90</dc:creator>
  <cp:lastModifiedBy>ДС 90</cp:lastModifiedBy>
  <cp:revision>1</cp:revision>
  <dcterms:created xsi:type="dcterms:W3CDTF">2015-12-22T06:45:00Z</dcterms:created>
  <dcterms:modified xsi:type="dcterms:W3CDTF">2015-12-22T06:47:00Z</dcterms:modified>
</cp:coreProperties>
</file>